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 w:themeFill="background1"/>
          <w:lang w:eastAsia="ru-RU"/>
        </w:rPr>
        <w:t>Комплект оценочных средств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 w:themeFill="background1"/>
          <w:lang w:eastAsia="ru-RU"/>
        </w:rPr>
        <w:t xml:space="preserve">для проведения </w:t>
      </w:r>
      <w:proofErr w:type="gramStart"/>
      <w:r w:rsidRPr="00450D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 w:themeFill="background1"/>
          <w:lang w:eastAsia="ru-RU"/>
        </w:rPr>
        <w:t>промежуточной</w:t>
      </w:r>
      <w:proofErr w:type="gramEnd"/>
      <w:r w:rsidRPr="00450D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 w:themeFill="background1"/>
          <w:lang w:eastAsia="ru-RU"/>
        </w:rPr>
        <w:t xml:space="preserve"> аттестации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 w:themeFill="background1"/>
          <w:lang w:eastAsia="ru-RU"/>
        </w:rPr>
        <w:t>по дисциплине ОП.02 Строительная графика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 w:themeFill="background1"/>
          <w:lang w:eastAsia="ru-RU"/>
        </w:rPr>
        <w:t>по профессии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 w:themeFill="background1"/>
          <w:lang w:eastAsia="ru-RU"/>
        </w:rPr>
        <w:t xml:space="preserve">08.01.05. Мастер </w:t>
      </w:r>
      <w:proofErr w:type="gramStart"/>
      <w:r w:rsidRPr="00450DF6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 w:themeFill="background1"/>
          <w:lang w:eastAsia="ru-RU"/>
        </w:rPr>
        <w:t>столярно-плотничных</w:t>
      </w:r>
      <w:proofErr w:type="gramEnd"/>
      <w:r w:rsidRPr="00450DF6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 w:themeFill="background1"/>
          <w:lang w:eastAsia="ru-RU"/>
        </w:rPr>
        <w:t xml:space="preserve"> и  паркетных работ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I. Паспорт комплекта оценочных средств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1.1. Область применения комплекта оценочных средств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Комплект оценочных сре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дств пр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едназначен для оценки результатов освоения учебной дисциплины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 </w:t>
      </w: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ОП.02 Строительная графика.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Промежуточная аттестация проводится в форме дифференцированного зачета.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1.2. Результаты обучения по учебной дисциплине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1.2.1. Контроль освоения результатов обучения в процессе текущего и рубежного контроля.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 основные правила выполнения и оформления чертежей;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правила чтения рабочих чертежей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eastAsia="ru-RU"/>
        </w:rPr>
        <w:t>ЗНАНИЯ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форматов, используемых при выполнении чертежей.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масштабов используемых при выполнении чертежей.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Определение видов линий, используемых при выполнении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размеров чертёжных шрифтов, используемых при выполнении чертежа согласно ГОСТ.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Правила нанесения размерных чисел на чертеже.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Перечисление размеров,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указываемых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на чертеже. Перечисление назначений единой системы конструкторской документации (ЕСКД).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Порядок чтения технической и технологической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сборочного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строительного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сборочной единицы.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содержания рабочего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спецификации.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детали.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вида.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сечения.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разреза.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видов столярно-плотничных соединений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УМЕНИЯ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пользоваться конструкторской, нормативно-технической и технологической документацией;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читать чертежи, эскизы, схемы на столярные и мебельные изделия;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читать чертежи, эскизы, схемы на плотничные изделия;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применять масштабы и наносить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составлять спецификацию строительных чертежей;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выполнять чертежи и эскизы деталей, столярных изделий в соответствии с ЕСКД, ГОСТ и техническими требованиями;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выполнять чертежи и эскизы деталей, плотничных изделий в соответствии с ЕСКД, ГОСТ и техническими требованиями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Определение по спецификации комплектности изделия.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Определение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габаритных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размеров.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Определение способа, соединения деталей.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Определение видов,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используемых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при выполнении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Определение разрезов, используемых при выполнении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Выбор и применение масштабов изображения предмета на чертеже.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Оформление чертежей в соответствии с ЕСКД и ГОСТ.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Составление спецификаций.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Выполнение эскизов и технических рисунков.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Выполнение чертежей деталей и столярных изделий в соответствии с ЕСКД, ГОСТ и техническими требованиями.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Чтение рабочих, сборочных и строительных чертежей в соответствии с условными обозначениями, правилами изображения, надписями и особенностями, отраженными в нормах соответствующих стандартов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1.2.2. Результаты обучения, </w:t>
      </w:r>
      <w:proofErr w:type="gramStart"/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проверяемые</w:t>
      </w:r>
      <w:proofErr w:type="gramEnd"/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на дифференцированном зачете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ЗНАНИЯ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 основные правила выполнения и оформления чертежей;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правила чтения рабочих чертежей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форматов, используемых при выполнении чертежей.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правил нанесения размерных чисел на чертеже.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масштабов, используемых при выполнении чертежей.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Формулировка определения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назначений единой системы конструкторской документации (ЕСКД) и проектной документации (СПДС).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Перечисление видов конструкторских документов.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УМЕНИЯ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читать чертежи, эскизы, схемы на столярные и мебельные изделия;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читать чертежи, эскизы, схемы на плотничные изделия;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применять масштабы и наносить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выполнять чертежи и эскизы деталей, столярных изделий в соответствии с ЕСКД, ГОСТ и техническими требованиями;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выполнять чертежи и эскизы деталей, плотничных изделий в соответствии с ЕСКД, ГОСТ и техническими требованиями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Определение последовательности чтения чертежа.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Определение способа (типа) соединения деталей.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Определение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габаритных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размеров.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Выбор и применение масштабов изображения предмета на чертеже.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Выполнение чертежей деталей и столярных изделий в соответствии с ЕСКД, ГОСТ и техническими требованиями;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300" w:line="240" w:lineRule="auto"/>
        <w:outlineLvl w:val="0"/>
        <w:rPr>
          <w:rFonts w:ascii="Arial" w:eastAsia="Times New Roman" w:hAnsi="Arial" w:cs="Arial"/>
          <w:b/>
          <w:bCs/>
          <w:color w:val="37474F"/>
          <w:kern w:val="36"/>
          <w:sz w:val="48"/>
          <w:szCs w:val="48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37474F"/>
          <w:kern w:val="36"/>
          <w:sz w:val="24"/>
          <w:szCs w:val="24"/>
          <w:shd w:val="clear" w:color="auto" w:fill="FFFFFF" w:themeFill="background1"/>
          <w:lang w:eastAsia="ru-RU"/>
        </w:rPr>
        <w:lastRenderedPageBreak/>
        <w:t>2. Комплект оценочных средств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2.1. Задания для проведения дифференцированного зачета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1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А5;</w:t>
      </w:r>
    </w:p>
    <w:p w:rsidR="00450DF6" w:rsidRPr="00450DF6" w:rsidRDefault="00450DF6" w:rsidP="00450DF6">
      <w:pPr>
        <w:numPr>
          <w:ilvl w:val="0"/>
          <w:numId w:val="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4:1:</w:t>
      </w:r>
    </w:p>
    <w:p w:rsidR="00450DF6" w:rsidRPr="00450DF6" w:rsidRDefault="00450DF6" w:rsidP="00450DF6">
      <w:pPr>
        <w:numPr>
          <w:ilvl w:val="0"/>
          <w:numId w:val="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37E3CE39" wp14:editId="396B38D3">
            <wp:extent cx="3664585" cy="2484120"/>
            <wp:effectExtent l="0" t="0" r="0" b="0"/>
            <wp:docPr id="2" name="Рисунок 2" descr="hello_html_7854f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ello_html_7854f2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numPr>
          <w:ilvl w:val="0"/>
          <w:numId w:val="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numPr>
          <w:ilvl w:val="1"/>
          <w:numId w:val="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1"/>
          <w:numId w:val="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1"/>
          <w:numId w:val="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75D7C4CE" wp14:editId="71A6198E">
            <wp:extent cx="2181860" cy="1742440"/>
            <wp:effectExtent l="0" t="0" r="8890" b="0"/>
            <wp:docPr id="3" name="Рисунок 3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2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1:2:</w:t>
      </w:r>
    </w:p>
    <w:p w:rsidR="00450DF6" w:rsidRPr="00450DF6" w:rsidRDefault="00450DF6" w:rsidP="00450DF6">
      <w:pPr>
        <w:numPr>
          <w:ilvl w:val="0"/>
          <w:numId w:val="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338FE99B" wp14:editId="3301B614">
            <wp:extent cx="4356100" cy="3362325"/>
            <wp:effectExtent l="0" t="0" r="6350" b="9525"/>
            <wp:docPr id="4" name="Рисунок 4" descr="hello_html_m7df02d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ello_html_m7df02d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</w:t>
      </w:r>
    </w:p>
    <w:p w:rsidR="00450DF6" w:rsidRPr="00450DF6" w:rsidRDefault="00450DF6" w:rsidP="00450DF6">
      <w:pPr>
        <w:numPr>
          <w:ilvl w:val="0"/>
          <w:numId w:val="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1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1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1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1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1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1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18B49AE5" wp14:editId="63A7061A">
            <wp:extent cx="2268220" cy="1958340"/>
            <wp:effectExtent l="0" t="0" r="0" b="3810"/>
            <wp:docPr id="5" name="Рисунок 5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3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1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1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1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1:1:</w:t>
      </w:r>
    </w:p>
    <w:p w:rsidR="00450DF6" w:rsidRPr="00450DF6" w:rsidRDefault="00450DF6" w:rsidP="00450DF6">
      <w:pPr>
        <w:numPr>
          <w:ilvl w:val="0"/>
          <w:numId w:val="1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1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1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7046F28F" wp14:editId="6CD451DB">
            <wp:extent cx="3664585" cy="2484120"/>
            <wp:effectExtent l="0" t="0" r="0" b="0"/>
            <wp:docPr id="6" name="Рисунок 6" descr="hello_html_7854f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ello_html_7854f2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1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д.;</w:t>
      </w:r>
    </w:p>
    <w:p w:rsidR="00450DF6" w:rsidRPr="00450DF6" w:rsidRDefault="00450DF6" w:rsidP="00450DF6">
      <w:pPr>
        <w:numPr>
          <w:ilvl w:val="0"/>
          <w:numId w:val="1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numPr>
          <w:ilvl w:val="0"/>
          <w:numId w:val="1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1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1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1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1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1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1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6F3398F3" wp14:editId="297FA148">
            <wp:extent cx="2383155" cy="1828800"/>
            <wp:effectExtent l="0" t="0" r="0" b="0"/>
            <wp:docPr id="7" name="Рисунок 7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4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1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1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1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100:1:</w:t>
      </w:r>
    </w:p>
    <w:p w:rsidR="00450DF6" w:rsidRPr="00450DF6" w:rsidRDefault="00450DF6" w:rsidP="00450DF6">
      <w:pPr>
        <w:numPr>
          <w:ilvl w:val="0"/>
          <w:numId w:val="1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1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1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0FF7CC41" wp14:editId="306383CD">
            <wp:extent cx="4125595" cy="3182620"/>
            <wp:effectExtent l="0" t="0" r="8255" b="0"/>
            <wp:docPr id="8" name="Рисунок 8" descr="hello_html_m7df02d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ello_html_m7df02d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1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1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д;</w:t>
      </w:r>
    </w:p>
    <w:p w:rsidR="00450DF6" w:rsidRPr="00450DF6" w:rsidRDefault="00450DF6" w:rsidP="00450DF6">
      <w:pPr>
        <w:numPr>
          <w:ilvl w:val="0"/>
          <w:numId w:val="1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2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2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2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2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2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2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0B56E1E9" wp14:editId="1F255C9F">
            <wp:extent cx="2131060" cy="2037715"/>
            <wp:effectExtent l="0" t="0" r="2540" b="635"/>
            <wp:docPr id="9" name="Рисунок 9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5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2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2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2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1:10:</w:t>
      </w:r>
    </w:p>
    <w:p w:rsidR="00450DF6" w:rsidRPr="00450DF6" w:rsidRDefault="00450DF6" w:rsidP="00450DF6">
      <w:pPr>
        <w:numPr>
          <w:ilvl w:val="0"/>
          <w:numId w:val="2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2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2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7286BF72" wp14:editId="366B60CA">
            <wp:extent cx="3664585" cy="2484120"/>
            <wp:effectExtent l="0" t="0" r="0" b="0"/>
            <wp:docPr id="10" name="Рисунок 10" descr="hello_html_7854f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ello_html_7854f2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2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2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д.;</w:t>
      </w:r>
    </w:p>
    <w:p w:rsidR="00450DF6" w:rsidRPr="00450DF6" w:rsidRDefault="00450DF6" w:rsidP="00450DF6">
      <w:pPr>
        <w:numPr>
          <w:ilvl w:val="0"/>
          <w:numId w:val="2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2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2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2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2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требования;</w:t>
      </w:r>
    </w:p>
    <w:p w:rsidR="00450DF6" w:rsidRPr="00450DF6" w:rsidRDefault="00450DF6" w:rsidP="00450DF6">
      <w:pPr>
        <w:numPr>
          <w:ilvl w:val="0"/>
          <w:numId w:val="2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2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1D8A4D23" wp14:editId="5DBE0CAF">
            <wp:extent cx="2354580" cy="2037715"/>
            <wp:effectExtent l="0" t="0" r="7620" b="635"/>
            <wp:docPr id="11" name="Рисунок 11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6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2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2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А5;</w:t>
      </w:r>
    </w:p>
    <w:p w:rsidR="00450DF6" w:rsidRPr="00450DF6" w:rsidRDefault="00450DF6" w:rsidP="00450DF6">
      <w:pPr>
        <w:numPr>
          <w:ilvl w:val="0"/>
          <w:numId w:val="2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4:1:</w:t>
      </w:r>
    </w:p>
    <w:p w:rsidR="00450DF6" w:rsidRPr="00450DF6" w:rsidRDefault="00450DF6" w:rsidP="00450DF6">
      <w:pPr>
        <w:numPr>
          <w:ilvl w:val="0"/>
          <w:numId w:val="2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2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2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7D7326A4" wp14:editId="459E6F44">
            <wp:extent cx="3664585" cy="2484120"/>
            <wp:effectExtent l="0" t="0" r="0" b="0"/>
            <wp:docPr id="12" name="Рисунок 12" descr="hello_html_7854f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ello_html_7854f2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3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3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numPr>
          <w:ilvl w:val="0"/>
          <w:numId w:val="3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3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3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3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32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numPr>
          <w:ilvl w:val="1"/>
          <w:numId w:val="3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1"/>
          <w:numId w:val="3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1"/>
          <w:numId w:val="3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37CC7A2A" wp14:editId="3A777201">
            <wp:extent cx="2246630" cy="2124075"/>
            <wp:effectExtent l="0" t="0" r="1270" b="9525"/>
            <wp:docPr id="13" name="Рисунок 13" descr="hello_html_6c8348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ello_html_6c83481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7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3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3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3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1:2:</w:t>
      </w:r>
    </w:p>
    <w:p w:rsidR="00450DF6" w:rsidRPr="00450DF6" w:rsidRDefault="00450DF6" w:rsidP="00450DF6">
      <w:pPr>
        <w:numPr>
          <w:ilvl w:val="0"/>
          <w:numId w:val="3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3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3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01AD0FF0" wp14:editId="67492BF9">
            <wp:extent cx="4356100" cy="3362325"/>
            <wp:effectExtent l="0" t="0" r="6350" b="9525"/>
            <wp:docPr id="14" name="Рисунок 14" descr="hello_html_m7df02d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ello_html_m7df02d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3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</w:t>
      </w:r>
    </w:p>
    <w:p w:rsidR="00450DF6" w:rsidRPr="00450DF6" w:rsidRDefault="00450DF6" w:rsidP="00450DF6">
      <w:pPr>
        <w:numPr>
          <w:ilvl w:val="0"/>
          <w:numId w:val="3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3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3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3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3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3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3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3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1356BB30" wp14:editId="0157DCAF">
            <wp:extent cx="2332990" cy="2217420"/>
            <wp:effectExtent l="0" t="0" r="0" b="0"/>
            <wp:docPr id="15" name="Рисунок 15" descr="hello_html_6c8348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ello_html_6c83481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8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3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3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3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1:1:</w:t>
      </w:r>
    </w:p>
    <w:p w:rsidR="00450DF6" w:rsidRPr="00450DF6" w:rsidRDefault="00450DF6" w:rsidP="00450DF6">
      <w:pPr>
        <w:numPr>
          <w:ilvl w:val="0"/>
          <w:numId w:val="3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3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3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188547C9" wp14:editId="4C1FB4DF">
            <wp:extent cx="3664585" cy="2484120"/>
            <wp:effectExtent l="0" t="0" r="0" b="0"/>
            <wp:docPr id="16" name="Рисунок 16" descr="hello_html_7854f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ello_html_7854f2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4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д.;</w:t>
      </w:r>
    </w:p>
    <w:p w:rsidR="00450DF6" w:rsidRPr="00450DF6" w:rsidRDefault="00450DF6" w:rsidP="00450DF6">
      <w:pPr>
        <w:numPr>
          <w:ilvl w:val="0"/>
          <w:numId w:val="4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numPr>
          <w:ilvl w:val="0"/>
          <w:numId w:val="4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4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4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4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4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4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4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754D4047" wp14:editId="2FA7E1D3">
            <wp:extent cx="2484120" cy="2066290"/>
            <wp:effectExtent l="0" t="0" r="0" b="0"/>
            <wp:docPr id="17" name="Рисунок 17" descr="hello_html_6c8348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ello_html_6c83481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9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</w:t>
      </w: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4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А5;</w:t>
      </w:r>
    </w:p>
    <w:p w:rsidR="00450DF6" w:rsidRPr="00450DF6" w:rsidRDefault="00450DF6" w:rsidP="00450DF6">
      <w:pPr>
        <w:numPr>
          <w:ilvl w:val="0"/>
          <w:numId w:val="4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4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1:2:</w:t>
      </w:r>
    </w:p>
    <w:p w:rsidR="00450DF6" w:rsidRPr="00450DF6" w:rsidRDefault="00450DF6" w:rsidP="00450DF6">
      <w:pPr>
        <w:numPr>
          <w:ilvl w:val="0"/>
          <w:numId w:val="4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4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44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79216655" wp14:editId="115FC7A3">
            <wp:extent cx="4356100" cy="3362325"/>
            <wp:effectExtent l="0" t="0" r="6350" b="9525"/>
            <wp:docPr id="18" name="Рисунок 18" descr="hello_html_m7df02d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ello_html_m7df02d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4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</w:t>
      </w:r>
    </w:p>
    <w:p w:rsidR="00450DF6" w:rsidRPr="00450DF6" w:rsidRDefault="00450DF6" w:rsidP="00450DF6">
      <w:pPr>
        <w:numPr>
          <w:ilvl w:val="0"/>
          <w:numId w:val="4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предмета;</w:t>
      </w:r>
    </w:p>
    <w:p w:rsidR="00450DF6" w:rsidRPr="00450DF6" w:rsidRDefault="00450DF6" w:rsidP="00450DF6">
      <w:pPr>
        <w:numPr>
          <w:ilvl w:val="0"/>
          <w:numId w:val="45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4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4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46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4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4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требования;</w:t>
      </w:r>
    </w:p>
    <w:p w:rsidR="00450DF6" w:rsidRPr="00450DF6" w:rsidRDefault="00450DF6" w:rsidP="00450DF6">
      <w:pPr>
        <w:numPr>
          <w:ilvl w:val="0"/>
          <w:numId w:val="47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1613432F" wp14:editId="7C053132">
            <wp:extent cx="2447925" cy="2124075"/>
            <wp:effectExtent l="0" t="0" r="9525" b="9525"/>
            <wp:docPr id="19" name="Рисунок 19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10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1.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Выберите один правильный вариант ответа.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15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1. К основным форматам относятся:</w:t>
      </w:r>
    </w:p>
    <w:p w:rsidR="00450DF6" w:rsidRPr="00450DF6" w:rsidRDefault="00450DF6" w:rsidP="00450DF6">
      <w:pPr>
        <w:numPr>
          <w:ilvl w:val="0"/>
          <w:numId w:val="4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А3, А4;</w:t>
      </w:r>
    </w:p>
    <w:p w:rsidR="00450DF6" w:rsidRPr="00450DF6" w:rsidRDefault="00450DF6" w:rsidP="00450DF6">
      <w:pPr>
        <w:numPr>
          <w:ilvl w:val="0"/>
          <w:numId w:val="4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0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А1, А2, А3;</w:t>
      </w:r>
    </w:p>
    <w:p w:rsidR="00450DF6" w:rsidRPr="00450DF6" w:rsidRDefault="00450DF6" w:rsidP="00450DF6">
      <w:pPr>
        <w:numPr>
          <w:ilvl w:val="0"/>
          <w:numId w:val="48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1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, А2, А3, А4, А5.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Какой вид числового масштаба обозначается записью 1:1:</w:t>
      </w:r>
    </w:p>
    <w:p w:rsidR="00450DF6" w:rsidRPr="00450DF6" w:rsidRDefault="00450DF6" w:rsidP="00450DF6">
      <w:pPr>
        <w:numPr>
          <w:ilvl w:val="0"/>
          <w:numId w:val="4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натуральной величины;</w:t>
      </w:r>
    </w:p>
    <w:p w:rsidR="00450DF6" w:rsidRPr="00450DF6" w:rsidRDefault="00450DF6" w:rsidP="00450DF6">
      <w:pPr>
        <w:numPr>
          <w:ilvl w:val="0"/>
          <w:numId w:val="4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увеличения;</w:t>
      </w:r>
    </w:p>
    <w:p w:rsidR="00450DF6" w:rsidRPr="00450DF6" w:rsidRDefault="00450DF6" w:rsidP="00450DF6">
      <w:pPr>
        <w:numPr>
          <w:ilvl w:val="0"/>
          <w:numId w:val="49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масштаб уменьшения.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 Определите, на каком чертеже правильно нанесены размеры;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а)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б)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г)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4410A046" wp14:editId="4CE16715">
            <wp:extent cx="3664585" cy="2484120"/>
            <wp:effectExtent l="0" t="0" r="0" b="0"/>
            <wp:docPr id="20" name="Рисунок 20" descr="hello_html_7854f2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ello_html_7854f2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Чертежом называется:</w:t>
      </w:r>
    </w:p>
    <w:p w:rsidR="00450DF6" w:rsidRPr="00450DF6" w:rsidRDefault="00450DF6" w:rsidP="00450DF6">
      <w:pPr>
        <w:numPr>
          <w:ilvl w:val="0"/>
          <w:numId w:val="5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документ, содержащий изображение машин, сооружений, технических приспособлений и их деталей, а также другие данные, необходимые для изготовления и контроля;</w:t>
      </w:r>
    </w:p>
    <w:p w:rsidR="00450DF6" w:rsidRPr="00450DF6" w:rsidRDefault="00450DF6" w:rsidP="00450DF6">
      <w:pPr>
        <w:numPr>
          <w:ilvl w:val="0"/>
          <w:numId w:val="5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иллюстрация, которая с помощью условных графических обозначений передает суть строения предмета или системы, показывает характер процесса, движения, структуру и т. д.;</w:t>
      </w:r>
    </w:p>
    <w:p w:rsidR="00450DF6" w:rsidRPr="00450DF6" w:rsidRDefault="00450DF6" w:rsidP="00450DF6">
      <w:pPr>
        <w:numPr>
          <w:ilvl w:val="0"/>
          <w:numId w:val="50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графическое изображение, выполненное от руки, которое дает представление только о внешнем виде предмета.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5. Единая система конструкторской документации (ЕСКД) — это:</w:t>
      </w:r>
    </w:p>
    <w:p w:rsidR="00450DF6" w:rsidRPr="00450DF6" w:rsidRDefault="00450DF6" w:rsidP="00450DF6">
      <w:pPr>
        <w:numPr>
          <w:ilvl w:val="0"/>
          <w:numId w:val="5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система основных правил и положений модульной координации размеров в строительстве на базе модульной пространственной координационной системы;</w:t>
      </w:r>
    </w:p>
    <w:p w:rsidR="00450DF6" w:rsidRPr="00450DF6" w:rsidRDefault="00450DF6" w:rsidP="00450DF6">
      <w:pPr>
        <w:numPr>
          <w:ilvl w:val="0"/>
          <w:numId w:val="5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государственных стандартов, устанавливающих взаимосвязанные правила, требования и нормы по разработке, оформлению и обращению конструкторской документации;</w:t>
      </w:r>
    </w:p>
    <w:p w:rsidR="00450DF6" w:rsidRPr="00450DF6" w:rsidRDefault="00450DF6" w:rsidP="00450DF6">
      <w:pPr>
        <w:numPr>
          <w:ilvl w:val="0"/>
          <w:numId w:val="51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комплекс нормативных организационно-методических документов, устанавливающих общетехнические требования, необходимые для разработки, учета, хранения и применения проектной документации.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6. К конструкторским документам относятся:</w:t>
      </w:r>
    </w:p>
    <w:p w:rsidR="00450DF6" w:rsidRPr="00450DF6" w:rsidRDefault="00450DF6" w:rsidP="00450DF6">
      <w:pPr>
        <w:numPr>
          <w:ilvl w:val="0"/>
          <w:numId w:val="52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спецификация, технические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требования;</w:t>
      </w:r>
    </w:p>
    <w:p w:rsidR="00450DF6" w:rsidRPr="00450DF6" w:rsidRDefault="00450DF6" w:rsidP="00450DF6">
      <w:pPr>
        <w:numPr>
          <w:ilvl w:val="0"/>
          <w:numId w:val="5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карта технологического процесса;</w:t>
      </w:r>
    </w:p>
    <w:p w:rsidR="00450DF6" w:rsidRPr="00450DF6" w:rsidRDefault="00450DF6" w:rsidP="00450DF6">
      <w:pPr>
        <w:numPr>
          <w:ilvl w:val="0"/>
          <w:numId w:val="53"/>
        </w:num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чертёж детали, сборочный чертёж, технические требования.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 w:themeFill="background1"/>
          <w:lang w:eastAsia="ru-RU"/>
        </w:rPr>
        <w:t>Задание 2.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Прочитайте чертёж сборочного узла столярного соединения.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Ответьте на вопросы.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Выполните чертеж данного сборочного узла столярного соединения на листе формата А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в масштабе 1:1. </w:t>
      </w:r>
      <w:proofErr w:type="gramStart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Недостающие</w:t>
      </w:r>
      <w:proofErr w:type="gramEnd"/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размеры определите по чертежам деталей сборочного узла в таблицах I и II.</w:t>
      </w:r>
    </w:p>
    <w:p w:rsidR="00450DF6" w:rsidRPr="00450DF6" w:rsidRDefault="00450DF6" w:rsidP="00450DF6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Время выполнения задания – 30 минут.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drawing>
          <wp:inline distT="0" distB="0" distL="0" distR="0" wp14:anchorId="61D6DE1E" wp14:editId="0B140ABB">
            <wp:extent cx="2376170" cy="2030095"/>
            <wp:effectExtent l="0" t="0" r="5080" b="8255"/>
            <wp:docPr id="21" name="Рисунок 21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Ответы на вопросы запишите ниже.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тип соединения_______________________________________________________________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наименование соединения 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состав соединения____________________________________________________________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номера деталей, входящих в сборочный узел, в соответствии с таблицами I и/или II______________________________________________________________________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- укажите габаритные размеры деталей___________________________________________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</w:t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ПРИЛОЖЕНИЯ</w:t>
      </w: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67F7C1F4" wp14:editId="26D8A048">
            <wp:extent cx="5493385" cy="9093835"/>
            <wp:effectExtent l="0" t="0" r="0" b="0"/>
            <wp:docPr id="22" name="Рисунок 22" descr="hello_html_m1dae15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ello_html_m1dae157f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5" cy="909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42ACA542" wp14:editId="744CAC1E">
            <wp:extent cx="5522595" cy="8812530"/>
            <wp:effectExtent l="0" t="0" r="1905" b="7620"/>
            <wp:docPr id="23" name="Рисунок 23" descr="hello_html_561365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ello_html_561365f4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595" cy="881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4422380F" wp14:editId="6FCD661F">
            <wp:extent cx="5493385" cy="7588885"/>
            <wp:effectExtent l="0" t="0" r="0" b="0"/>
            <wp:docPr id="24" name="Рисунок 24" descr="hello_html_6c8348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ello_html_6c83481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5" cy="758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39F118B3" wp14:editId="714D55BA">
            <wp:extent cx="5493385" cy="7588885"/>
            <wp:effectExtent l="0" t="0" r="0" b="0"/>
            <wp:docPr id="25" name="Рисунок 25" descr="hello_html_6c8348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ello_html_6c83481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5" cy="758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0" wp14:anchorId="63EF0967" wp14:editId="6448AA6E">
            <wp:simplePos x="0" y="0"/>
            <wp:positionH relativeFrom="column">
              <wp:posOffset>474980</wp:posOffset>
            </wp:positionH>
            <wp:positionV relativeFrom="line">
              <wp:posOffset>-177800</wp:posOffset>
            </wp:positionV>
            <wp:extent cx="5095875" cy="8677275"/>
            <wp:effectExtent l="0" t="0" r="9525" b="9525"/>
            <wp:wrapSquare wrapText="bothSides"/>
            <wp:docPr id="26" name="Рисунок 5" descr="hello_html_235f8b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35f8b6a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867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  <w:br/>
      </w:r>
    </w:p>
    <w:p w:rsidR="00450DF6" w:rsidRPr="00450DF6" w:rsidRDefault="00450DF6" w:rsidP="00450DF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 w:themeFill="background1"/>
          <w:lang w:eastAsia="ru-RU"/>
        </w:rPr>
      </w:pPr>
      <w:r w:rsidRPr="00450DF6">
        <w:rPr>
          <w:rFonts w:ascii="Arial" w:eastAsia="Times New Roman" w:hAnsi="Arial" w:cs="Arial"/>
          <w:noProof/>
          <w:color w:val="000000"/>
          <w:sz w:val="21"/>
          <w:szCs w:val="21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7FF6717A" wp14:editId="2C6C4E7B">
            <wp:extent cx="5673725" cy="9359900"/>
            <wp:effectExtent l="0" t="0" r="3175" b="0"/>
            <wp:docPr id="27" name="Рисунок 27" descr="hello_html_6820a1f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ello_html_6820a1f2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725" cy="935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0DF6" w:rsidRPr="00450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3EF"/>
    <w:multiLevelType w:val="multilevel"/>
    <w:tmpl w:val="2966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A3887"/>
    <w:multiLevelType w:val="multilevel"/>
    <w:tmpl w:val="9E9E9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8633D6"/>
    <w:multiLevelType w:val="multilevel"/>
    <w:tmpl w:val="D332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884271"/>
    <w:multiLevelType w:val="multilevel"/>
    <w:tmpl w:val="57D27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B33E88"/>
    <w:multiLevelType w:val="multilevel"/>
    <w:tmpl w:val="70A01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0B4F68"/>
    <w:multiLevelType w:val="multilevel"/>
    <w:tmpl w:val="326CE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CD44B6"/>
    <w:multiLevelType w:val="multilevel"/>
    <w:tmpl w:val="99FA8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FB411F"/>
    <w:multiLevelType w:val="multilevel"/>
    <w:tmpl w:val="E99A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314EBE"/>
    <w:multiLevelType w:val="multilevel"/>
    <w:tmpl w:val="4510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783E9C"/>
    <w:multiLevelType w:val="multilevel"/>
    <w:tmpl w:val="53007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F57517"/>
    <w:multiLevelType w:val="multilevel"/>
    <w:tmpl w:val="6B507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371CE1"/>
    <w:multiLevelType w:val="multilevel"/>
    <w:tmpl w:val="506A6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935C85"/>
    <w:multiLevelType w:val="multilevel"/>
    <w:tmpl w:val="3C363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A25309"/>
    <w:multiLevelType w:val="multilevel"/>
    <w:tmpl w:val="9DA44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5E145E"/>
    <w:multiLevelType w:val="multilevel"/>
    <w:tmpl w:val="009CB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95762C8"/>
    <w:multiLevelType w:val="multilevel"/>
    <w:tmpl w:val="9914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262C54"/>
    <w:multiLevelType w:val="multilevel"/>
    <w:tmpl w:val="7EE0E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C3D032A"/>
    <w:multiLevelType w:val="multilevel"/>
    <w:tmpl w:val="1256C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25C663D"/>
    <w:multiLevelType w:val="multilevel"/>
    <w:tmpl w:val="F2A65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3A25EA"/>
    <w:multiLevelType w:val="multilevel"/>
    <w:tmpl w:val="88349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50736D"/>
    <w:multiLevelType w:val="multilevel"/>
    <w:tmpl w:val="B5369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A86866"/>
    <w:multiLevelType w:val="multilevel"/>
    <w:tmpl w:val="A2B6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630497C"/>
    <w:multiLevelType w:val="multilevel"/>
    <w:tmpl w:val="97AE8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E7E4DB7"/>
    <w:multiLevelType w:val="multilevel"/>
    <w:tmpl w:val="44947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B46FE2"/>
    <w:multiLevelType w:val="multilevel"/>
    <w:tmpl w:val="1C16D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F4D687F"/>
    <w:multiLevelType w:val="multilevel"/>
    <w:tmpl w:val="12187A0C"/>
    <w:lvl w:ilvl="0">
      <w:start w:val="1"/>
      <w:numFmt w:val="decimal"/>
      <w:pStyle w:val="1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34" w:hanging="2160"/>
      </w:pPr>
      <w:rPr>
        <w:rFonts w:hint="default"/>
      </w:rPr>
    </w:lvl>
  </w:abstractNum>
  <w:abstractNum w:abstractNumId="26">
    <w:nsid w:val="2F662026"/>
    <w:multiLevelType w:val="multilevel"/>
    <w:tmpl w:val="32F2D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1C47B16"/>
    <w:multiLevelType w:val="multilevel"/>
    <w:tmpl w:val="BA72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3755EA3"/>
    <w:multiLevelType w:val="multilevel"/>
    <w:tmpl w:val="9DBE1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5070FD2"/>
    <w:multiLevelType w:val="multilevel"/>
    <w:tmpl w:val="55E80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5E72881"/>
    <w:multiLevelType w:val="multilevel"/>
    <w:tmpl w:val="4B709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8D86955"/>
    <w:multiLevelType w:val="multilevel"/>
    <w:tmpl w:val="75BAB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344564"/>
    <w:multiLevelType w:val="multilevel"/>
    <w:tmpl w:val="C4B01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A247ED5"/>
    <w:multiLevelType w:val="multilevel"/>
    <w:tmpl w:val="FE1C4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C8E39D1"/>
    <w:multiLevelType w:val="multilevel"/>
    <w:tmpl w:val="A2F2B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0B0285B"/>
    <w:multiLevelType w:val="multilevel"/>
    <w:tmpl w:val="BF76A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1410195"/>
    <w:multiLevelType w:val="multilevel"/>
    <w:tmpl w:val="D54C5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58525E"/>
    <w:multiLevelType w:val="multilevel"/>
    <w:tmpl w:val="73888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EF798B"/>
    <w:multiLevelType w:val="multilevel"/>
    <w:tmpl w:val="28140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2C638A5"/>
    <w:multiLevelType w:val="multilevel"/>
    <w:tmpl w:val="B88ED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2EB433A"/>
    <w:multiLevelType w:val="multilevel"/>
    <w:tmpl w:val="73421F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7B22027"/>
    <w:multiLevelType w:val="multilevel"/>
    <w:tmpl w:val="5B204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1BC4613"/>
    <w:multiLevelType w:val="multilevel"/>
    <w:tmpl w:val="33AC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1BE0440"/>
    <w:multiLevelType w:val="multilevel"/>
    <w:tmpl w:val="767C1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6D1E46"/>
    <w:multiLevelType w:val="multilevel"/>
    <w:tmpl w:val="14A20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A5041D"/>
    <w:multiLevelType w:val="multilevel"/>
    <w:tmpl w:val="EF86A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80A17A5"/>
    <w:multiLevelType w:val="multilevel"/>
    <w:tmpl w:val="B038D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9AB0AA0"/>
    <w:multiLevelType w:val="multilevel"/>
    <w:tmpl w:val="7A1272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EEB06EF"/>
    <w:multiLevelType w:val="multilevel"/>
    <w:tmpl w:val="4C24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2987FBD"/>
    <w:multiLevelType w:val="multilevel"/>
    <w:tmpl w:val="828EE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3030F96"/>
    <w:multiLevelType w:val="multilevel"/>
    <w:tmpl w:val="4C3C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114D74"/>
    <w:multiLevelType w:val="multilevel"/>
    <w:tmpl w:val="64D80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B514A6"/>
    <w:multiLevelType w:val="multilevel"/>
    <w:tmpl w:val="9C1A2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9"/>
  </w:num>
  <w:num w:numId="3">
    <w:abstractNumId w:val="35"/>
  </w:num>
  <w:num w:numId="4">
    <w:abstractNumId w:val="6"/>
  </w:num>
  <w:num w:numId="5">
    <w:abstractNumId w:val="23"/>
  </w:num>
  <w:num w:numId="6">
    <w:abstractNumId w:val="31"/>
  </w:num>
  <w:num w:numId="7">
    <w:abstractNumId w:val="2"/>
  </w:num>
  <w:num w:numId="8">
    <w:abstractNumId w:val="51"/>
  </w:num>
  <w:num w:numId="9">
    <w:abstractNumId w:val="44"/>
  </w:num>
  <w:num w:numId="10">
    <w:abstractNumId w:val="34"/>
  </w:num>
  <w:num w:numId="11">
    <w:abstractNumId w:val="12"/>
  </w:num>
  <w:num w:numId="12">
    <w:abstractNumId w:val="1"/>
  </w:num>
  <w:num w:numId="13">
    <w:abstractNumId w:val="18"/>
  </w:num>
  <w:num w:numId="14">
    <w:abstractNumId w:val="27"/>
  </w:num>
  <w:num w:numId="15">
    <w:abstractNumId w:val="42"/>
  </w:num>
  <w:num w:numId="16">
    <w:abstractNumId w:val="36"/>
  </w:num>
  <w:num w:numId="17">
    <w:abstractNumId w:val="39"/>
  </w:num>
  <w:num w:numId="18">
    <w:abstractNumId w:val="10"/>
  </w:num>
  <w:num w:numId="19">
    <w:abstractNumId w:val="52"/>
  </w:num>
  <w:num w:numId="20">
    <w:abstractNumId w:val="48"/>
  </w:num>
  <w:num w:numId="21">
    <w:abstractNumId w:val="49"/>
  </w:num>
  <w:num w:numId="22">
    <w:abstractNumId w:val="15"/>
  </w:num>
  <w:num w:numId="23">
    <w:abstractNumId w:val="45"/>
  </w:num>
  <w:num w:numId="24">
    <w:abstractNumId w:val="14"/>
  </w:num>
  <w:num w:numId="25">
    <w:abstractNumId w:val="7"/>
  </w:num>
  <w:num w:numId="26">
    <w:abstractNumId w:val="26"/>
  </w:num>
  <w:num w:numId="27">
    <w:abstractNumId w:val="47"/>
  </w:num>
  <w:num w:numId="28">
    <w:abstractNumId w:val="38"/>
  </w:num>
  <w:num w:numId="29">
    <w:abstractNumId w:val="19"/>
  </w:num>
  <w:num w:numId="30">
    <w:abstractNumId w:val="13"/>
  </w:num>
  <w:num w:numId="31">
    <w:abstractNumId w:val="0"/>
  </w:num>
  <w:num w:numId="32">
    <w:abstractNumId w:val="30"/>
  </w:num>
  <w:num w:numId="33">
    <w:abstractNumId w:val="4"/>
  </w:num>
  <w:num w:numId="34">
    <w:abstractNumId w:val="3"/>
  </w:num>
  <w:num w:numId="35">
    <w:abstractNumId w:val="16"/>
  </w:num>
  <w:num w:numId="36">
    <w:abstractNumId w:val="22"/>
  </w:num>
  <w:num w:numId="37">
    <w:abstractNumId w:val="11"/>
  </w:num>
  <w:num w:numId="38">
    <w:abstractNumId w:val="46"/>
  </w:num>
  <w:num w:numId="39">
    <w:abstractNumId w:val="8"/>
  </w:num>
  <w:num w:numId="40">
    <w:abstractNumId w:val="43"/>
  </w:num>
  <w:num w:numId="41">
    <w:abstractNumId w:val="24"/>
  </w:num>
  <w:num w:numId="42">
    <w:abstractNumId w:val="28"/>
  </w:num>
  <w:num w:numId="43">
    <w:abstractNumId w:val="33"/>
  </w:num>
  <w:num w:numId="44">
    <w:abstractNumId w:val="29"/>
  </w:num>
  <w:num w:numId="45">
    <w:abstractNumId w:val="37"/>
  </w:num>
  <w:num w:numId="46">
    <w:abstractNumId w:val="17"/>
  </w:num>
  <w:num w:numId="47">
    <w:abstractNumId w:val="50"/>
  </w:num>
  <w:num w:numId="48">
    <w:abstractNumId w:val="5"/>
  </w:num>
  <w:num w:numId="49">
    <w:abstractNumId w:val="32"/>
  </w:num>
  <w:num w:numId="50">
    <w:abstractNumId w:val="21"/>
  </w:num>
  <w:num w:numId="51">
    <w:abstractNumId w:val="20"/>
  </w:num>
  <w:num w:numId="52">
    <w:abstractNumId w:val="41"/>
  </w:num>
  <w:num w:numId="53">
    <w:abstractNumId w:val="4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F6"/>
    <w:rsid w:val="00450DF6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450DF6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450DF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450DF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50DF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450DF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450DF6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5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50D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50DF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450D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450DF6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50D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450DF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50DF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450DF6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50DF6"/>
  </w:style>
  <w:style w:type="paragraph" w:styleId="a5">
    <w:name w:val="List Paragraph"/>
    <w:basedOn w:val="a"/>
    <w:uiPriority w:val="1"/>
    <w:qFormat/>
    <w:rsid w:val="00450DF6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450DF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450DF6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450DF6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450DF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450DF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450D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50D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50D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50DF6"/>
  </w:style>
  <w:style w:type="paragraph" w:styleId="ac">
    <w:name w:val="Normal (Web)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450DF6"/>
    <w:rPr>
      <w:b/>
      <w:bCs/>
    </w:rPr>
  </w:style>
  <w:style w:type="paragraph" w:customStyle="1" w:styleId="13">
    <w:name w:val="1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450DF6"/>
    <w:rPr>
      <w:color w:val="0000FF"/>
      <w:u w:val="single"/>
    </w:rPr>
  </w:style>
  <w:style w:type="character" w:customStyle="1" w:styleId="WW8Num1z0">
    <w:name w:val="WW8Num1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450DF6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450DF6"/>
    <w:rPr>
      <w:b/>
    </w:rPr>
  </w:style>
  <w:style w:type="character" w:customStyle="1" w:styleId="WW8Num9z0">
    <w:name w:val="WW8Num9z0"/>
    <w:rsid w:val="00450DF6"/>
    <w:rPr>
      <w:rFonts w:ascii="Symbol" w:hAnsi="Symbol"/>
    </w:rPr>
  </w:style>
  <w:style w:type="character" w:customStyle="1" w:styleId="WW8Num9z1">
    <w:name w:val="WW8Num9z1"/>
    <w:rsid w:val="00450DF6"/>
    <w:rPr>
      <w:rFonts w:ascii="Courier New" w:hAnsi="Courier New" w:cs="Courier New"/>
    </w:rPr>
  </w:style>
  <w:style w:type="character" w:customStyle="1" w:styleId="WW8Num9z2">
    <w:name w:val="WW8Num9z2"/>
    <w:rsid w:val="00450DF6"/>
    <w:rPr>
      <w:rFonts w:ascii="Wingdings" w:hAnsi="Wingdings"/>
    </w:rPr>
  </w:style>
  <w:style w:type="character" w:customStyle="1" w:styleId="14">
    <w:name w:val="Основной шрифт абзаца1"/>
    <w:rsid w:val="00450DF6"/>
  </w:style>
  <w:style w:type="character" w:customStyle="1" w:styleId="af">
    <w:name w:val="Основной текст Знак"/>
    <w:uiPriority w:val="99"/>
    <w:rsid w:val="00450DF6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450DF6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450DF6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450DF6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450DF6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450DF6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450DF6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450DF6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450DF6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450DF6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450DF6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450DF6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450DF6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450DF6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450DF6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450DF6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450DF6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450DF6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450DF6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450DF6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450DF6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450DF6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450DF6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450DF6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450DF6"/>
    <w:rPr>
      <w:spacing w:val="30"/>
      <w:sz w:val="22"/>
      <w:szCs w:val="22"/>
    </w:rPr>
  </w:style>
  <w:style w:type="character" w:customStyle="1" w:styleId="230">
    <w:name w:val="Основной текст (2)3"/>
    <w:rsid w:val="00450DF6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450DF6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450DF6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450DF6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450DF6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450DF6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450DF6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450DF6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450DF6"/>
  </w:style>
  <w:style w:type="paragraph" w:customStyle="1" w:styleId="19">
    <w:name w:val="Название1"/>
    <w:basedOn w:val="a"/>
    <w:rsid w:val="00450D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450D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450DF6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450DF6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450DF6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450DF6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450DF6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450DF6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450DF6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450DF6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450D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450DF6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450DF6"/>
  </w:style>
  <w:style w:type="paragraph" w:customStyle="1" w:styleId="af9">
    <w:name w:val="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450DF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450D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450DF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50DF6"/>
  </w:style>
  <w:style w:type="paragraph" w:customStyle="1" w:styleId="text">
    <w:name w:val="text"/>
    <w:basedOn w:val="a"/>
    <w:rsid w:val="00450DF6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450DF6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450DF6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450DF6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450DF6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450DF6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450DF6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450DF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450DF6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450DF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450DF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450DF6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450DF6"/>
    <w:rPr>
      <w:color w:val="800080"/>
      <w:u w:val="single"/>
    </w:rPr>
  </w:style>
  <w:style w:type="paragraph" w:styleId="2a">
    <w:name w:val="Body Text Indent 2"/>
    <w:basedOn w:val="a"/>
    <w:link w:val="2b"/>
    <w:rsid w:val="00450D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450D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450DF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450D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450D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450DF6"/>
    <w:rPr>
      <w:sz w:val="20"/>
      <w:szCs w:val="20"/>
    </w:rPr>
  </w:style>
  <w:style w:type="paragraph" w:customStyle="1" w:styleId="aff4">
    <w:name w:val="Знак Знак Знак 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450DF6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450D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50DF6"/>
  </w:style>
  <w:style w:type="paragraph" w:styleId="HTML">
    <w:name w:val="HTML Preformatted"/>
    <w:basedOn w:val="a"/>
    <w:link w:val="HTML0"/>
    <w:rsid w:val="00450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450DF6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450DF6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450D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450DF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450DF6"/>
    <w:rPr>
      <w:i/>
      <w:iCs/>
    </w:rPr>
  </w:style>
  <w:style w:type="paragraph" w:styleId="aff9">
    <w:name w:val="Title"/>
    <w:basedOn w:val="a"/>
    <w:link w:val="affa"/>
    <w:uiPriority w:val="1"/>
    <w:qFormat/>
    <w:rsid w:val="00450D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450D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450DF6"/>
  </w:style>
  <w:style w:type="paragraph" w:customStyle="1" w:styleId="221">
    <w:name w:val="Список 22"/>
    <w:basedOn w:val="a"/>
    <w:rsid w:val="00450DF6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450DF6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450DF6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450DF6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450DF6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450DF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450DF6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450DF6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450DF6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450DF6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450DF6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450DF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450DF6"/>
  </w:style>
  <w:style w:type="table" w:customStyle="1" w:styleId="1f0">
    <w:name w:val="Сетка таблицы1"/>
    <w:basedOn w:val="a1"/>
    <w:uiPriority w:val="59"/>
    <w:rsid w:val="00450D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450DF6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450DF6"/>
  </w:style>
  <w:style w:type="numbering" w:customStyle="1" w:styleId="1110">
    <w:name w:val="Нет списка111"/>
    <w:next w:val="a2"/>
    <w:uiPriority w:val="99"/>
    <w:semiHidden/>
    <w:unhideWhenUsed/>
    <w:rsid w:val="00450DF6"/>
  </w:style>
  <w:style w:type="table" w:customStyle="1" w:styleId="TableNormal1">
    <w:name w:val="Table Normal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50D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450DF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50DF6"/>
  </w:style>
  <w:style w:type="numbering" w:customStyle="1" w:styleId="2f1">
    <w:name w:val="Нет списка2"/>
    <w:next w:val="a2"/>
    <w:uiPriority w:val="99"/>
    <w:semiHidden/>
    <w:unhideWhenUsed/>
    <w:rsid w:val="00450DF6"/>
  </w:style>
  <w:style w:type="character" w:styleId="affd">
    <w:name w:val="footnote reference"/>
    <w:semiHidden/>
    <w:rsid w:val="00450DF6"/>
    <w:rPr>
      <w:vertAlign w:val="superscript"/>
    </w:rPr>
  </w:style>
  <w:style w:type="table" w:customStyle="1" w:styleId="115">
    <w:name w:val="Сетка таблицы11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450DF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450DF6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450DF6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450DF6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450DF6"/>
  </w:style>
  <w:style w:type="character" w:customStyle="1" w:styleId="c2">
    <w:name w:val="c2"/>
    <w:basedOn w:val="a0"/>
    <w:rsid w:val="00450DF6"/>
  </w:style>
  <w:style w:type="numbering" w:customStyle="1" w:styleId="3d">
    <w:name w:val="Нет списка3"/>
    <w:next w:val="a2"/>
    <w:semiHidden/>
    <w:rsid w:val="00450DF6"/>
  </w:style>
  <w:style w:type="character" w:customStyle="1" w:styleId="apple-style-span">
    <w:name w:val="apple-style-span"/>
    <w:basedOn w:val="a0"/>
    <w:rsid w:val="00450DF6"/>
  </w:style>
  <w:style w:type="numbering" w:customStyle="1" w:styleId="46">
    <w:name w:val="Нет списка4"/>
    <w:next w:val="a2"/>
    <w:uiPriority w:val="99"/>
    <w:semiHidden/>
    <w:unhideWhenUsed/>
    <w:rsid w:val="00450DF6"/>
  </w:style>
  <w:style w:type="numbering" w:customStyle="1" w:styleId="53">
    <w:name w:val="Нет списка5"/>
    <w:next w:val="a2"/>
    <w:uiPriority w:val="99"/>
    <w:semiHidden/>
    <w:unhideWhenUsed/>
    <w:rsid w:val="00450DF6"/>
  </w:style>
  <w:style w:type="numbering" w:customStyle="1" w:styleId="61">
    <w:name w:val="Нет списка6"/>
    <w:next w:val="a2"/>
    <w:semiHidden/>
    <w:rsid w:val="00450DF6"/>
  </w:style>
  <w:style w:type="table" w:customStyle="1" w:styleId="TableNormal11">
    <w:name w:val="Table Normal1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450DF6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450DF6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450DF6"/>
  </w:style>
  <w:style w:type="numbering" w:customStyle="1" w:styleId="11111">
    <w:name w:val="Нет списка11111"/>
    <w:next w:val="a2"/>
    <w:uiPriority w:val="99"/>
    <w:semiHidden/>
    <w:unhideWhenUsed/>
    <w:rsid w:val="00450DF6"/>
  </w:style>
  <w:style w:type="table" w:customStyle="1" w:styleId="213">
    <w:name w:val="Сетка таблицы21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450D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450DF6"/>
    <w:rPr>
      <w:vertAlign w:val="superscript"/>
    </w:rPr>
  </w:style>
  <w:style w:type="paragraph" w:customStyle="1" w:styleId="1f3">
    <w:name w:val="Стиль1"/>
    <w:basedOn w:val="a"/>
    <w:link w:val="1f4"/>
    <w:qFormat/>
    <w:rsid w:val="00450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450DF6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450DF6"/>
  </w:style>
  <w:style w:type="table" w:customStyle="1" w:styleId="311">
    <w:name w:val="Сетка таблицы31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450DF6"/>
    <w:rPr>
      <w:sz w:val="16"/>
      <w:szCs w:val="16"/>
    </w:rPr>
  </w:style>
  <w:style w:type="paragraph" w:styleId="afff2">
    <w:name w:val="annotation text"/>
    <w:basedOn w:val="a"/>
    <w:link w:val="afff3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450D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450DF6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450D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450DF6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450DF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450DF6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450DF6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50DF6"/>
  </w:style>
  <w:style w:type="character" w:customStyle="1" w:styleId="c0">
    <w:name w:val="c0"/>
    <w:basedOn w:val="a0"/>
    <w:rsid w:val="00450DF6"/>
  </w:style>
  <w:style w:type="numbering" w:customStyle="1" w:styleId="91">
    <w:name w:val="Нет списка9"/>
    <w:next w:val="a2"/>
    <w:semiHidden/>
    <w:rsid w:val="00450DF6"/>
  </w:style>
  <w:style w:type="table" w:customStyle="1" w:styleId="410">
    <w:name w:val="Сетка таблицы41"/>
    <w:basedOn w:val="a1"/>
    <w:next w:val="afd"/>
    <w:locked/>
    <w:rsid w:val="00450DF6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450DF6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450DF6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50DF6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45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450DF6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450DF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450DF6"/>
  </w:style>
  <w:style w:type="table" w:customStyle="1" w:styleId="2110">
    <w:name w:val="Сетка таблицы211"/>
    <w:basedOn w:val="a1"/>
    <w:uiPriority w:val="99"/>
    <w:rsid w:val="00450D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450D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450D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450DF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450DF6"/>
  </w:style>
  <w:style w:type="table" w:customStyle="1" w:styleId="62">
    <w:name w:val="Сетка таблицы6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450DF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450D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450DF6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450DF6"/>
  </w:style>
  <w:style w:type="table" w:customStyle="1" w:styleId="TableNormal3">
    <w:name w:val="Table Normal3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450DF6"/>
  </w:style>
  <w:style w:type="table" w:customStyle="1" w:styleId="TableNormal4">
    <w:name w:val="Table Normal4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450DF6"/>
  </w:style>
  <w:style w:type="numbering" w:customStyle="1" w:styleId="160">
    <w:name w:val="Нет списка16"/>
    <w:next w:val="a2"/>
    <w:uiPriority w:val="99"/>
    <w:semiHidden/>
    <w:unhideWhenUsed/>
    <w:rsid w:val="00450DF6"/>
  </w:style>
  <w:style w:type="table" w:customStyle="1" w:styleId="TableNormal5">
    <w:name w:val="Table Normal5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450DF6"/>
  </w:style>
  <w:style w:type="table" w:customStyle="1" w:styleId="TableNormal6">
    <w:name w:val="Table Normal6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450DF6"/>
  </w:style>
  <w:style w:type="table" w:customStyle="1" w:styleId="TableNormal7">
    <w:name w:val="Table Normal7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450DF6"/>
  </w:style>
  <w:style w:type="table" w:customStyle="1" w:styleId="TableNormal8">
    <w:name w:val="Table Normal8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450DF6"/>
  </w:style>
  <w:style w:type="table" w:customStyle="1" w:styleId="-22">
    <w:name w:val="Светлая заливка - Акцент 22"/>
    <w:basedOn w:val="a1"/>
    <w:next w:val="-2"/>
    <w:uiPriority w:val="60"/>
    <w:rsid w:val="00450DF6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450DF6"/>
  </w:style>
  <w:style w:type="numbering" w:customStyle="1" w:styleId="1100">
    <w:name w:val="Нет списка110"/>
    <w:next w:val="a2"/>
    <w:uiPriority w:val="99"/>
    <w:semiHidden/>
    <w:unhideWhenUsed/>
    <w:rsid w:val="00450DF6"/>
  </w:style>
  <w:style w:type="table" w:customStyle="1" w:styleId="72">
    <w:name w:val="Сетка таблицы7"/>
    <w:basedOn w:val="a1"/>
    <w:next w:val="afd"/>
    <w:uiPriority w:val="59"/>
    <w:rsid w:val="00450DF6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450DF6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450D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450D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450DF6"/>
  </w:style>
  <w:style w:type="table" w:customStyle="1" w:styleId="TableNormal9">
    <w:name w:val="Table Normal9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450DF6"/>
  </w:style>
  <w:style w:type="table" w:customStyle="1" w:styleId="TableNormal10">
    <w:name w:val="Table Normal10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450DF6"/>
  </w:style>
  <w:style w:type="table" w:customStyle="1" w:styleId="TableNormal12">
    <w:name w:val="Table Normal12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450DF6"/>
  </w:style>
  <w:style w:type="table" w:customStyle="1" w:styleId="TableNormal13">
    <w:name w:val="Table Normal13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450DF6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450DF6"/>
  </w:style>
  <w:style w:type="table" w:customStyle="1" w:styleId="TableNormal14">
    <w:name w:val="Table Normal14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450DF6"/>
  </w:style>
  <w:style w:type="table" w:customStyle="1" w:styleId="TableNormal15">
    <w:name w:val="Table Normal15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450DF6"/>
  </w:style>
  <w:style w:type="table" w:customStyle="1" w:styleId="TableNormal16">
    <w:name w:val="Table Normal16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50DF6"/>
  </w:style>
  <w:style w:type="numbering" w:customStyle="1" w:styleId="290">
    <w:name w:val="Нет списка29"/>
    <w:next w:val="a2"/>
    <w:uiPriority w:val="99"/>
    <w:semiHidden/>
    <w:unhideWhenUsed/>
    <w:rsid w:val="00450DF6"/>
  </w:style>
  <w:style w:type="table" w:customStyle="1" w:styleId="132">
    <w:name w:val="Сетка таблицы13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450DF6"/>
  </w:style>
  <w:style w:type="numbering" w:customStyle="1" w:styleId="411">
    <w:name w:val="Нет списка41"/>
    <w:next w:val="a2"/>
    <w:uiPriority w:val="99"/>
    <w:semiHidden/>
    <w:unhideWhenUsed/>
    <w:rsid w:val="00450DF6"/>
  </w:style>
  <w:style w:type="numbering" w:customStyle="1" w:styleId="510">
    <w:name w:val="Нет списка51"/>
    <w:next w:val="a2"/>
    <w:uiPriority w:val="99"/>
    <w:semiHidden/>
    <w:unhideWhenUsed/>
    <w:rsid w:val="00450DF6"/>
  </w:style>
  <w:style w:type="numbering" w:customStyle="1" w:styleId="610">
    <w:name w:val="Нет списка61"/>
    <w:next w:val="a2"/>
    <w:semiHidden/>
    <w:rsid w:val="00450DF6"/>
  </w:style>
  <w:style w:type="table" w:customStyle="1" w:styleId="TableNormal17">
    <w:name w:val="Table Normal17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450DF6"/>
  </w:style>
  <w:style w:type="numbering" w:customStyle="1" w:styleId="1130">
    <w:name w:val="Нет списка113"/>
    <w:next w:val="a2"/>
    <w:uiPriority w:val="99"/>
    <w:semiHidden/>
    <w:unhideWhenUsed/>
    <w:rsid w:val="00450DF6"/>
  </w:style>
  <w:style w:type="table" w:customStyle="1" w:styleId="223">
    <w:name w:val="Сетка таблицы22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450DF6"/>
  </w:style>
  <w:style w:type="table" w:customStyle="1" w:styleId="332">
    <w:name w:val="Сетка таблицы33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450DF6"/>
  </w:style>
  <w:style w:type="table" w:customStyle="1" w:styleId="430">
    <w:name w:val="Сетка таблицы43"/>
    <w:basedOn w:val="a1"/>
    <w:next w:val="afd"/>
    <w:locked/>
    <w:rsid w:val="00450DF6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450DF6"/>
  </w:style>
  <w:style w:type="table" w:customStyle="1" w:styleId="2120">
    <w:name w:val="Сетка таблицы212"/>
    <w:basedOn w:val="a1"/>
    <w:uiPriority w:val="99"/>
    <w:rsid w:val="00450D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450D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450DF6"/>
  </w:style>
  <w:style w:type="numbering" w:customStyle="1" w:styleId="1310">
    <w:name w:val="Нет списка131"/>
    <w:next w:val="a2"/>
    <w:uiPriority w:val="99"/>
    <w:semiHidden/>
    <w:unhideWhenUsed/>
    <w:rsid w:val="00450DF6"/>
  </w:style>
  <w:style w:type="table" w:customStyle="1" w:styleId="TableNormal111">
    <w:name w:val="Table Normal11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450DF6"/>
  </w:style>
  <w:style w:type="table" w:customStyle="1" w:styleId="711">
    <w:name w:val="Сетка таблицы71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450DF6"/>
  </w:style>
  <w:style w:type="numbering" w:customStyle="1" w:styleId="2111">
    <w:name w:val="Нет списка211"/>
    <w:next w:val="a2"/>
    <w:uiPriority w:val="99"/>
    <w:semiHidden/>
    <w:unhideWhenUsed/>
    <w:rsid w:val="00450DF6"/>
  </w:style>
  <w:style w:type="table" w:customStyle="1" w:styleId="1211">
    <w:name w:val="Сетка таблицы121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450DF6"/>
  </w:style>
  <w:style w:type="numbering" w:customStyle="1" w:styleId="4110">
    <w:name w:val="Нет списка411"/>
    <w:next w:val="a2"/>
    <w:uiPriority w:val="99"/>
    <w:semiHidden/>
    <w:unhideWhenUsed/>
    <w:rsid w:val="00450DF6"/>
  </w:style>
  <w:style w:type="numbering" w:customStyle="1" w:styleId="511">
    <w:name w:val="Нет списка511"/>
    <w:next w:val="a2"/>
    <w:uiPriority w:val="99"/>
    <w:semiHidden/>
    <w:unhideWhenUsed/>
    <w:rsid w:val="00450DF6"/>
  </w:style>
  <w:style w:type="numbering" w:customStyle="1" w:styleId="611">
    <w:name w:val="Нет списка611"/>
    <w:next w:val="a2"/>
    <w:semiHidden/>
    <w:rsid w:val="00450DF6"/>
  </w:style>
  <w:style w:type="table" w:customStyle="1" w:styleId="TableNormal1111">
    <w:name w:val="Table Normal111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450DF6"/>
  </w:style>
  <w:style w:type="numbering" w:customStyle="1" w:styleId="11112">
    <w:name w:val="Нет списка11112"/>
    <w:next w:val="a2"/>
    <w:uiPriority w:val="99"/>
    <w:semiHidden/>
    <w:unhideWhenUsed/>
    <w:rsid w:val="00450DF6"/>
  </w:style>
  <w:style w:type="numbering" w:customStyle="1" w:styleId="811">
    <w:name w:val="Нет списка811"/>
    <w:next w:val="a2"/>
    <w:semiHidden/>
    <w:rsid w:val="00450DF6"/>
  </w:style>
  <w:style w:type="numbering" w:customStyle="1" w:styleId="911">
    <w:name w:val="Нет списка911"/>
    <w:next w:val="a2"/>
    <w:semiHidden/>
    <w:rsid w:val="00450DF6"/>
  </w:style>
  <w:style w:type="numbering" w:customStyle="1" w:styleId="1011">
    <w:name w:val="Нет списка1011"/>
    <w:next w:val="a2"/>
    <w:uiPriority w:val="99"/>
    <w:semiHidden/>
    <w:unhideWhenUsed/>
    <w:rsid w:val="00450DF6"/>
  </w:style>
  <w:style w:type="table" w:customStyle="1" w:styleId="512">
    <w:name w:val="Сетка таблицы51"/>
    <w:basedOn w:val="a1"/>
    <w:next w:val="afd"/>
    <w:uiPriority w:val="99"/>
    <w:rsid w:val="00450D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450DF6"/>
  </w:style>
  <w:style w:type="table" w:customStyle="1" w:styleId="612">
    <w:name w:val="Сетка таблицы61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450DF6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450DF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450DF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50DF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450DF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450DF6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5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50D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50DF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450D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450DF6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50D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450DF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50DF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450DF6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50DF6"/>
  </w:style>
  <w:style w:type="paragraph" w:styleId="a5">
    <w:name w:val="List Paragraph"/>
    <w:basedOn w:val="a"/>
    <w:uiPriority w:val="1"/>
    <w:qFormat/>
    <w:rsid w:val="00450DF6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450DF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450DF6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450DF6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450DF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450DF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450D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50D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50D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50DF6"/>
  </w:style>
  <w:style w:type="paragraph" w:styleId="ac">
    <w:name w:val="Normal (Web)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450DF6"/>
    <w:rPr>
      <w:b/>
      <w:bCs/>
    </w:rPr>
  </w:style>
  <w:style w:type="paragraph" w:customStyle="1" w:styleId="13">
    <w:name w:val="1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450DF6"/>
    <w:rPr>
      <w:color w:val="0000FF"/>
      <w:u w:val="single"/>
    </w:rPr>
  </w:style>
  <w:style w:type="character" w:customStyle="1" w:styleId="WW8Num1z0">
    <w:name w:val="WW8Num1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450DF6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450DF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450DF6"/>
    <w:rPr>
      <w:b/>
    </w:rPr>
  </w:style>
  <w:style w:type="character" w:customStyle="1" w:styleId="WW8Num9z0">
    <w:name w:val="WW8Num9z0"/>
    <w:rsid w:val="00450DF6"/>
    <w:rPr>
      <w:rFonts w:ascii="Symbol" w:hAnsi="Symbol"/>
    </w:rPr>
  </w:style>
  <w:style w:type="character" w:customStyle="1" w:styleId="WW8Num9z1">
    <w:name w:val="WW8Num9z1"/>
    <w:rsid w:val="00450DF6"/>
    <w:rPr>
      <w:rFonts w:ascii="Courier New" w:hAnsi="Courier New" w:cs="Courier New"/>
    </w:rPr>
  </w:style>
  <w:style w:type="character" w:customStyle="1" w:styleId="WW8Num9z2">
    <w:name w:val="WW8Num9z2"/>
    <w:rsid w:val="00450DF6"/>
    <w:rPr>
      <w:rFonts w:ascii="Wingdings" w:hAnsi="Wingdings"/>
    </w:rPr>
  </w:style>
  <w:style w:type="character" w:customStyle="1" w:styleId="14">
    <w:name w:val="Основной шрифт абзаца1"/>
    <w:rsid w:val="00450DF6"/>
  </w:style>
  <w:style w:type="character" w:customStyle="1" w:styleId="af">
    <w:name w:val="Основной текст Знак"/>
    <w:uiPriority w:val="99"/>
    <w:rsid w:val="00450DF6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450DF6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450DF6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450DF6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450DF6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450DF6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450DF6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450DF6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450DF6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450DF6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450DF6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450DF6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450DF6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450DF6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450DF6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450DF6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450DF6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450DF6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450DF6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450DF6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450DF6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450DF6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450DF6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450DF6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450DF6"/>
    <w:rPr>
      <w:spacing w:val="30"/>
      <w:sz w:val="22"/>
      <w:szCs w:val="22"/>
    </w:rPr>
  </w:style>
  <w:style w:type="character" w:customStyle="1" w:styleId="230">
    <w:name w:val="Основной текст (2)3"/>
    <w:rsid w:val="00450DF6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450DF6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450DF6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450DF6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450DF6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450DF6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450DF6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450DF6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450DF6"/>
  </w:style>
  <w:style w:type="paragraph" w:customStyle="1" w:styleId="19">
    <w:name w:val="Название1"/>
    <w:basedOn w:val="a"/>
    <w:rsid w:val="00450D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450D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450DF6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450DF6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450DF6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450DF6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450DF6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450DF6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450DF6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450DF6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450DF6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450D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450DF6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450DF6"/>
  </w:style>
  <w:style w:type="paragraph" w:customStyle="1" w:styleId="af9">
    <w:name w:val="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450DF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450D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450DF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50DF6"/>
  </w:style>
  <w:style w:type="paragraph" w:customStyle="1" w:styleId="text">
    <w:name w:val="text"/>
    <w:basedOn w:val="a"/>
    <w:rsid w:val="00450DF6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450DF6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450DF6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450DF6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450DF6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450DF6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450DF6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450DF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450DF6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450DF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450DF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450DF6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450DF6"/>
    <w:rPr>
      <w:color w:val="800080"/>
      <w:u w:val="single"/>
    </w:rPr>
  </w:style>
  <w:style w:type="paragraph" w:styleId="2a">
    <w:name w:val="Body Text Indent 2"/>
    <w:basedOn w:val="a"/>
    <w:link w:val="2b"/>
    <w:rsid w:val="00450D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450D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450DF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450D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450D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450DF6"/>
    <w:rPr>
      <w:sz w:val="20"/>
      <w:szCs w:val="20"/>
    </w:rPr>
  </w:style>
  <w:style w:type="paragraph" w:customStyle="1" w:styleId="aff4">
    <w:name w:val="Знак Знак Знак 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450DF6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450D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450D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50DF6"/>
  </w:style>
  <w:style w:type="paragraph" w:styleId="HTML">
    <w:name w:val="HTML Preformatted"/>
    <w:basedOn w:val="a"/>
    <w:link w:val="HTML0"/>
    <w:rsid w:val="00450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450DF6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450DF6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450DF6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450D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450DF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450DF6"/>
    <w:rPr>
      <w:i/>
      <w:iCs/>
    </w:rPr>
  </w:style>
  <w:style w:type="paragraph" w:styleId="aff9">
    <w:name w:val="Title"/>
    <w:basedOn w:val="a"/>
    <w:link w:val="affa"/>
    <w:uiPriority w:val="1"/>
    <w:qFormat/>
    <w:rsid w:val="00450D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450D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450DF6"/>
  </w:style>
  <w:style w:type="paragraph" w:customStyle="1" w:styleId="221">
    <w:name w:val="Список 22"/>
    <w:basedOn w:val="a"/>
    <w:rsid w:val="00450DF6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450DF6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450DF6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450DF6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450DF6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450DF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450DF6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450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450DF6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450DF6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450DF6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450DF6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450DF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450DF6"/>
  </w:style>
  <w:style w:type="table" w:customStyle="1" w:styleId="1f0">
    <w:name w:val="Сетка таблицы1"/>
    <w:basedOn w:val="a1"/>
    <w:uiPriority w:val="59"/>
    <w:rsid w:val="00450D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450DF6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450DF6"/>
  </w:style>
  <w:style w:type="numbering" w:customStyle="1" w:styleId="1110">
    <w:name w:val="Нет списка111"/>
    <w:next w:val="a2"/>
    <w:uiPriority w:val="99"/>
    <w:semiHidden/>
    <w:unhideWhenUsed/>
    <w:rsid w:val="00450DF6"/>
  </w:style>
  <w:style w:type="table" w:customStyle="1" w:styleId="TableNormal1">
    <w:name w:val="Table Normal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50D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450DF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50DF6"/>
  </w:style>
  <w:style w:type="numbering" w:customStyle="1" w:styleId="2f1">
    <w:name w:val="Нет списка2"/>
    <w:next w:val="a2"/>
    <w:uiPriority w:val="99"/>
    <w:semiHidden/>
    <w:unhideWhenUsed/>
    <w:rsid w:val="00450DF6"/>
  </w:style>
  <w:style w:type="character" w:styleId="affd">
    <w:name w:val="footnote reference"/>
    <w:semiHidden/>
    <w:rsid w:val="00450DF6"/>
    <w:rPr>
      <w:vertAlign w:val="superscript"/>
    </w:rPr>
  </w:style>
  <w:style w:type="table" w:customStyle="1" w:styleId="115">
    <w:name w:val="Сетка таблицы11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450DF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450DF6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450D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450DF6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450DF6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450DF6"/>
  </w:style>
  <w:style w:type="character" w:customStyle="1" w:styleId="c2">
    <w:name w:val="c2"/>
    <w:basedOn w:val="a0"/>
    <w:rsid w:val="00450DF6"/>
  </w:style>
  <w:style w:type="numbering" w:customStyle="1" w:styleId="3d">
    <w:name w:val="Нет списка3"/>
    <w:next w:val="a2"/>
    <w:semiHidden/>
    <w:rsid w:val="00450DF6"/>
  </w:style>
  <w:style w:type="character" w:customStyle="1" w:styleId="apple-style-span">
    <w:name w:val="apple-style-span"/>
    <w:basedOn w:val="a0"/>
    <w:rsid w:val="00450DF6"/>
  </w:style>
  <w:style w:type="numbering" w:customStyle="1" w:styleId="46">
    <w:name w:val="Нет списка4"/>
    <w:next w:val="a2"/>
    <w:uiPriority w:val="99"/>
    <w:semiHidden/>
    <w:unhideWhenUsed/>
    <w:rsid w:val="00450DF6"/>
  </w:style>
  <w:style w:type="numbering" w:customStyle="1" w:styleId="53">
    <w:name w:val="Нет списка5"/>
    <w:next w:val="a2"/>
    <w:uiPriority w:val="99"/>
    <w:semiHidden/>
    <w:unhideWhenUsed/>
    <w:rsid w:val="00450DF6"/>
  </w:style>
  <w:style w:type="numbering" w:customStyle="1" w:styleId="61">
    <w:name w:val="Нет списка6"/>
    <w:next w:val="a2"/>
    <w:semiHidden/>
    <w:rsid w:val="00450DF6"/>
  </w:style>
  <w:style w:type="table" w:customStyle="1" w:styleId="TableNormal11">
    <w:name w:val="Table Normal1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450DF6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450DF6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450DF6"/>
  </w:style>
  <w:style w:type="numbering" w:customStyle="1" w:styleId="11111">
    <w:name w:val="Нет списка11111"/>
    <w:next w:val="a2"/>
    <w:uiPriority w:val="99"/>
    <w:semiHidden/>
    <w:unhideWhenUsed/>
    <w:rsid w:val="00450DF6"/>
  </w:style>
  <w:style w:type="table" w:customStyle="1" w:styleId="213">
    <w:name w:val="Сетка таблицы21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450D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450DF6"/>
    <w:rPr>
      <w:vertAlign w:val="superscript"/>
    </w:rPr>
  </w:style>
  <w:style w:type="paragraph" w:customStyle="1" w:styleId="1f3">
    <w:name w:val="Стиль1"/>
    <w:basedOn w:val="a"/>
    <w:link w:val="1f4"/>
    <w:qFormat/>
    <w:rsid w:val="00450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450DF6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450DF6"/>
  </w:style>
  <w:style w:type="table" w:customStyle="1" w:styleId="311">
    <w:name w:val="Сетка таблицы31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450DF6"/>
    <w:rPr>
      <w:sz w:val="16"/>
      <w:szCs w:val="16"/>
    </w:rPr>
  </w:style>
  <w:style w:type="paragraph" w:styleId="afff2">
    <w:name w:val="annotation text"/>
    <w:basedOn w:val="a"/>
    <w:link w:val="afff3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450D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450DF6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450D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450DF6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450DF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450DF6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450DF6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50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50DF6"/>
  </w:style>
  <w:style w:type="character" w:customStyle="1" w:styleId="c0">
    <w:name w:val="c0"/>
    <w:basedOn w:val="a0"/>
    <w:rsid w:val="00450DF6"/>
  </w:style>
  <w:style w:type="numbering" w:customStyle="1" w:styleId="91">
    <w:name w:val="Нет списка9"/>
    <w:next w:val="a2"/>
    <w:semiHidden/>
    <w:rsid w:val="00450DF6"/>
  </w:style>
  <w:style w:type="table" w:customStyle="1" w:styleId="410">
    <w:name w:val="Сетка таблицы41"/>
    <w:basedOn w:val="a1"/>
    <w:next w:val="afd"/>
    <w:locked/>
    <w:rsid w:val="00450DF6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450DF6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450DF6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50DF6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45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450DF6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450DF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450DF6"/>
  </w:style>
  <w:style w:type="table" w:customStyle="1" w:styleId="2110">
    <w:name w:val="Сетка таблицы211"/>
    <w:basedOn w:val="a1"/>
    <w:uiPriority w:val="99"/>
    <w:rsid w:val="00450D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450D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450D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450DF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450DF6"/>
  </w:style>
  <w:style w:type="table" w:customStyle="1" w:styleId="62">
    <w:name w:val="Сетка таблицы6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450DF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450D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450DF6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450DF6"/>
  </w:style>
  <w:style w:type="table" w:customStyle="1" w:styleId="TableNormal3">
    <w:name w:val="Table Normal3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450DF6"/>
  </w:style>
  <w:style w:type="table" w:customStyle="1" w:styleId="TableNormal4">
    <w:name w:val="Table Normal4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450DF6"/>
  </w:style>
  <w:style w:type="numbering" w:customStyle="1" w:styleId="160">
    <w:name w:val="Нет списка16"/>
    <w:next w:val="a2"/>
    <w:uiPriority w:val="99"/>
    <w:semiHidden/>
    <w:unhideWhenUsed/>
    <w:rsid w:val="00450DF6"/>
  </w:style>
  <w:style w:type="table" w:customStyle="1" w:styleId="TableNormal5">
    <w:name w:val="Table Normal5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450DF6"/>
  </w:style>
  <w:style w:type="table" w:customStyle="1" w:styleId="TableNormal6">
    <w:name w:val="Table Normal6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450DF6"/>
  </w:style>
  <w:style w:type="table" w:customStyle="1" w:styleId="TableNormal7">
    <w:name w:val="Table Normal7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450DF6"/>
  </w:style>
  <w:style w:type="table" w:customStyle="1" w:styleId="TableNormal8">
    <w:name w:val="Table Normal8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450DF6"/>
  </w:style>
  <w:style w:type="table" w:customStyle="1" w:styleId="-22">
    <w:name w:val="Светлая заливка - Акцент 22"/>
    <w:basedOn w:val="a1"/>
    <w:next w:val="-2"/>
    <w:uiPriority w:val="60"/>
    <w:rsid w:val="00450DF6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450DF6"/>
  </w:style>
  <w:style w:type="numbering" w:customStyle="1" w:styleId="1100">
    <w:name w:val="Нет списка110"/>
    <w:next w:val="a2"/>
    <w:uiPriority w:val="99"/>
    <w:semiHidden/>
    <w:unhideWhenUsed/>
    <w:rsid w:val="00450DF6"/>
  </w:style>
  <w:style w:type="table" w:customStyle="1" w:styleId="72">
    <w:name w:val="Сетка таблицы7"/>
    <w:basedOn w:val="a1"/>
    <w:next w:val="afd"/>
    <w:uiPriority w:val="59"/>
    <w:rsid w:val="00450DF6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450DF6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450D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450D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450DF6"/>
  </w:style>
  <w:style w:type="table" w:customStyle="1" w:styleId="TableNormal9">
    <w:name w:val="Table Normal9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450DF6"/>
  </w:style>
  <w:style w:type="table" w:customStyle="1" w:styleId="TableNormal10">
    <w:name w:val="Table Normal10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450DF6"/>
  </w:style>
  <w:style w:type="table" w:customStyle="1" w:styleId="TableNormal12">
    <w:name w:val="Table Normal12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450DF6"/>
  </w:style>
  <w:style w:type="table" w:customStyle="1" w:styleId="TableNormal13">
    <w:name w:val="Table Normal13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450DF6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450DF6"/>
  </w:style>
  <w:style w:type="table" w:customStyle="1" w:styleId="TableNormal14">
    <w:name w:val="Table Normal14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450DF6"/>
  </w:style>
  <w:style w:type="table" w:customStyle="1" w:styleId="TableNormal15">
    <w:name w:val="Table Normal15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450DF6"/>
  </w:style>
  <w:style w:type="table" w:customStyle="1" w:styleId="TableNormal16">
    <w:name w:val="Table Normal16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50DF6"/>
  </w:style>
  <w:style w:type="numbering" w:customStyle="1" w:styleId="290">
    <w:name w:val="Нет списка29"/>
    <w:next w:val="a2"/>
    <w:uiPriority w:val="99"/>
    <w:semiHidden/>
    <w:unhideWhenUsed/>
    <w:rsid w:val="00450DF6"/>
  </w:style>
  <w:style w:type="table" w:customStyle="1" w:styleId="132">
    <w:name w:val="Сетка таблицы13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450DF6"/>
  </w:style>
  <w:style w:type="numbering" w:customStyle="1" w:styleId="411">
    <w:name w:val="Нет списка41"/>
    <w:next w:val="a2"/>
    <w:uiPriority w:val="99"/>
    <w:semiHidden/>
    <w:unhideWhenUsed/>
    <w:rsid w:val="00450DF6"/>
  </w:style>
  <w:style w:type="numbering" w:customStyle="1" w:styleId="510">
    <w:name w:val="Нет списка51"/>
    <w:next w:val="a2"/>
    <w:uiPriority w:val="99"/>
    <w:semiHidden/>
    <w:unhideWhenUsed/>
    <w:rsid w:val="00450DF6"/>
  </w:style>
  <w:style w:type="numbering" w:customStyle="1" w:styleId="610">
    <w:name w:val="Нет списка61"/>
    <w:next w:val="a2"/>
    <w:semiHidden/>
    <w:rsid w:val="00450DF6"/>
  </w:style>
  <w:style w:type="table" w:customStyle="1" w:styleId="TableNormal17">
    <w:name w:val="Table Normal17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450DF6"/>
  </w:style>
  <w:style w:type="numbering" w:customStyle="1" w:styleId="1130">
    <w:name w:val="Нет списка113"/>
    <w:next w:val="a2"/>
    <w:uiPriority w:val="99"/>
    <w:semiHidden/>
    <w:unhideWhenUsed/>
    <w:rsid w:val="00450DF6"/>
  </w:style>
  <w:style w:type="table" w:customStyle="1" w:styleId="223">
    <w:name w:val="Сетка таблицы22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450DF6"/>
  </w:style>
  <w:style w:type="table" w:customStyle="1" w:styleId="332">
    <w:name w:val="Сетка таблицы33"/>
    <w:basedOn w:val="a1"/>
    <w:next w:val="afd"/>
    <w:uiPriority w:val="59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450DF6"/>
  </w:style>
  <w:style w:type="table" w:customStyle="1" w:styleId="430">
    <w:name w:val="Сетка таблицы43"/>
    <w:basedOn w:val="a1"/>
    <w:next w:val="afd"/>
    <w:locked/>
    <w:rsid w:val="00450DF6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450DF6"/>
  </w:style>
  <w:style w:type="table" w:customStyle="1" w:styleId="2120">
    <w:name w:val="Сетка таблицы212"/>
    <w:basedOn w:val="a1"/>
    <w:uiPriority w:val="99"/>
    <w:rsid w:val="00450D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450D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450DF6"/>
  </w:style>
  <w:style w:type="numbering" w:customStyle="1" w:styleId="1310">
    <w:name w:val="Нет списка131"/>
    <w:next w:val="a2"/>
    <w:uiPriority w:val="99"/>
    <w:semiHidden/>
    <w:unhideWhenUsed/>
    <w:rsid w:val="00450DF6"/>
  </w:style>
  <w:style w:type="table" w:customStyle="1" w:styleId="TableNormal111">
    <w:name w:val="Table Normal11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450DF6"/>
  </w:style>
  <w:style w:type="table" w:customStyle="1" w:styleId="711">
    <w:name w:val="Сетка таблицы71"/>
    <w:basedOn w:val="a1"/>
    <w:next w:val="afd"/>
    <w:uiPriority w:val="59"/>
    <w:rsid w:val="0045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450DF6"/>
  </w:style>
  <w:style w:type="numbering" w:customStyle="1" w:styleId="2111">
    <w:name w:val="Нет списка211"/>
    <w:next w:val="a2"/>
    <w:uiPriority w:val="99"/>
    <w:semiHidden/>
    <w:unhideWhenUsed/>
    <w:rsid w:val="00450DF6"/>
  </w:style>
  <w:style w:type="table" w:customStyle="1" w:styleId="1211">
    <w:name w:val="Сетка таблицы121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450DF6"/>
  </w:style>
  <w:style w:type="numbering" w:customStyle="1" w:styleId="4110">
    <w:name w:val="Нет списка411"/>
    <w:next w:val="a2"/>
    <w:uiPriority w:val="99"/>
    <w:semiHidden/>
    <w:unhideWhenUsed/>
    <w:rsid w:val="00450DF6"/>
  </w:style>
  <w:style w:type="numbering" w:customStyle="1" w:styleId="511">
    <w:name w:val="Нет списка511"/>
    <w:next w:val="a2"/>
    <w:uiPriority w:val="99"/>
    <w:semiHidden/>
    <w:unhideWhenUsed/>
    <w:rsid w:val="00450DF6"/>
  </w:style>
  <w:style w:type="numbering" w:customStyle="1" w:styleId="611">
    <w:name w:val="Нет списка611"/>
    <w:next w:val="a2"/>
    <w:semiHidden/>
    <w:rsid w:val="00450DF6"/>
  </w:style>
  <w:style w:type="table" w:customStyle="1" w:styleId="TableNormal1111">
    <w:name w:val="Table Normal1111"/>
    <w:uiPriority w:val="2"/>
    <w:semiHidden/>
    <w:unhideWhenUsed/>
    <w:qFormat/>
    <w:rsid w:val="00450D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450DF6"/>
  </w:style>
  <w:style w:type="numbering" w:customStyle="1" w:styleId="11112">
    <w:name w:val="Нет списка11112"/>
    <w:next w:val="a2"/>
    <w:uiPriority w:val="99"/>
    <w:semiHidden/>
    <w:unhideWhenUsed/>
    <w:rsid w:val="00450DF6"/>
  </w:style>
  <w:style w:type="numbering" w:customStyle="1" w:styleId="811">
    <w:name w:val="Нет списка811"/>
    <w:next w:val="a2"/>
    <w:semiHidden/>
    <w:rsid w:val="00450DF6"/>
  </w:style>
  <w:style w:type="numbering" w:customStyle="1" w:styleId="911">
    <w:name w:val="Нет списка911"/>
    <w:next w:val="a2"/>
    <w:semiHidden/>
    <w:rsid w:val="00450DF6"/>
  </w:style>
  <w:style w:type="numbering" w:customStyle="1" w:styleId="1011">
    <w:name w:val="Нет списка1011"/>
    <w:next w:val="a2"/>
    <w:uiPriority w:val="99"/>
    <w:semiHidden/>
    <w:unhideWhenUsed/>
    <w:rsid w:val="00450DF6"/>
  </w:style>
  <w:style w:type="table" w:customStyle="1" w:styleId="512">
    <w:name w:val="Сетка таблицы51"/>
    <w:basedOn w:val="a1"/>
    <w:next w:val="afd"/>
    <w:uiPriority w:val="99"/>
    <w:rsid w:val="00450D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450DF6"/>
  </w:style>
  <w:style w:type="table" w:customStyle="1" w:styleId="612">
    <w:name w:val="Сетка таблицы61"/>
    <w:basedOn w:val="a1"/>
    <w:next w:val="afd"/>
    <w:rsid w:val="0045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4580</Words>
  <Characters>26109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2021-10-20T10:13:00Z</dcterms:created>
  <dcterms:modified xsi:type="dcterms:W3CDTF">2021-10-20T10:15:00Z</dcterms:modified>
</cp:coreProperties>
</file>